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0E2" w:rsidRDefault="00FF1A70">
      <w:pPr>
        <w:jc w:val="both"/>
        <w:rPr>
          <w:rFonts w:ascii="Arial" w:hAnsi="Arial"/>
          <w:sz w:val="24"/>
          <w:szCs w:val="24"/>
        </w:rPr>
      </w:pPr>
      <w:bookmarkStart w:id="0" w:name="_gjdgxs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4671695</wp:posOffset>
            </wp:positionH>
            <wp:positionV relativeFrom="line">
              <wp:posOffset>-228596</wp:posOffset>
            </wp:positionV>
            <wp:extent cx="2514600" cy="1143000"/>
            <wp:effectExtent l="0" t="0" r="0" b="0"/>
            <wp:wrapNone/>
            <wp:docPr id="1073741825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6.png" descr="image6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-141630</wp:posOffset>
            </wp:positionV>
            <wp:extent cx="2712873" cy="66426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JB_Schule_Logo_05_2019_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873" cy="6642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B30E2" w:rsidRDefault="00EB30E2">
      <w:pPr>
        <w:rPr>
          <w:sz w:val="24"/>
          <w:szCs w:val="24"/>
        </w:rPr>
      </w:pPr>
    </w:p>
    <w:p w:rsidR="00EB30E2" w:rsidRDefault="00EB30E2">
      <w:pPr>
        <w:jc w:val="both"/>
        <w:rPr>
          <w:rFonts w:ascii="Arial" w:hAnsi="Arial"/>
          <w:sz w:val="24"/>
          <w:szCs w:val="24"/>
        </w:rPr>
      </w:pPr>
      <w:bookmarkStart w:id="1" w:name="_j0zll"/>
      <w:bookmarkEnd w:id="1"/>
    </w:p>
    <w:p w:rsidR="00EB30E2" w:rsidRDefault="00EB30E2">
      <w:pPr>
        <w:jc w:val="both"/>
        <w:rPr>
          <w:rFonts w:ascii="Arial" w:hAnsi="Arial"/>
          <w:sz w:val="24"/>
          <w:szCs w:val="24"/>
        </w:rPr>
      </w:pPr>
    </w:p>
    <w:p w:rsidR="00EB30E2" w:rsidRDefault="00EB30E2">
      <w:pPr>
        <w:jc w:val="both"/>
        <w:rPr>
          <w:rFonts w:ascii="Arial" w:hAnsi="Arial"/>
        </w:rPr>
      </w:pPr>
    </w:p>
    <w:p w:rsidR="00EB30E2" w:rsidRDefault="00EB30E2">
      <w:pPr>
        <w:jc w:val="both"/>
        <w:rPr>
          <w:rFonts w:ascii="Arial" w:hAnsi="Arial"/>
          <w:b/>
          <w:bCs/>
          <w:sz w:val="24"/>
          <w:szCs w:val="24"/>
        </w:rPr>
      </w:pPr>
    </w:p>
    <w:p w:rsidR="00EB30E2" w:rsidRDefault="00FF1A70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Mittagspausenangebote f</w:t>
      </w:r>
      <w:r>
        <w:rPr>
          <w:rFonts w:ascii="Arial" w:hAnsi="Arial"/>
          <w:b/>
          <w:bCs/>
          <w:sz w:val="24"/>
          <w:szCs w:val="24"/>
        </w:rPr>
        <w:t>ü</w:t>
      </w:r>
      <w:r>
        <w:rPr>
          <w:rFonts w:ascii="Arial" w:hAnsi="Arial"/>
          <w:b/>
          <w:bCs/>
          <w:sz w:val="24"/>
          <w:szCs w:val="24"/>
        </w:rPr>
        <w:t>r die Sekundarstufe im Schuljahr 2020/2021</w:t>
      </w:r>
    </w:p>
    <w:p w:rsidR="00EB30E2" w:rsidRDefault="00EB30E2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EB30E2" w:rsidRDefault="00FF1A7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Liebe Sch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lerInnen, </w:t>
      </w:r>
    </w:p>
    <w:p w:rsidR="00EB30E2" w:rsidRDefault="00FF1A7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liebe Eltern,</w:t>
      </w:r>
    </w:p>
    <w:p w:rsidR="00EB30E2" w:rsidRDefault="00EB30E2">
      <w:pPr>
        <w:jc w:val="both"/>
        <w:rPr>
          <w:rFonts w:ascii="Arial" w:eastAsia="Arial" w:hAnsi="Arial" w:cs="Arial"/>
          <w:sz w:val="24"/>
          <w:szCs w:val="24"/>
        </w:rPr>
      </w:pPr>
    </w:p>
    <w:p w:rsidR="00EB30E2" w:rsidRDefault="00FF1A7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Auch im Schuljahr 2020/2021 gibt es wieder attraktive Mittagspausenangebote. Da wir jedoch </w:t>
      </w:r>
      <w:proofErr w:type="spellStart"/>
      <w:r>
        <w:rPr>
          <w:rFonts w:ascii="Arial" w:hAnsi="Arial"/>
          <w:sz w:val="24"/>
          <w:szCs w:val="24"/>
        </w:rPr>
        <w:t>coronabedingt</w:t>
      </w:r>
      <w:proofErr w:type="spellEnd"/>
      <w:r>
        <w:rPr>
          <w:rFonts w:ascii="Arial" w:hAnsi="Arial"/>
          <w:sz w:val="24"/>
          <w:szCs w:val="24"/>
        </w:rPr>
        <w:t xml:space="preserve"> keine stufen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bergreifenden Angebote </w:t>
      </w:r>
      <w:r>
        <w:rPr>
          <w:rFonts w:ascii="Arial" w:hAnsi="Arial"/>
          <w:sz w:val="24"/>
          <w:szCs w:val="24"/>
        </w:rPr>
        <w:t>machen d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rfen, sind die Mittagspausenangebote im Schuljahr 2020/2021 </w:t>
      </w:r>
      <w:r>
        <w:rPr>
          <w:rFonts w:ascii="Arial" w:hAnsi="Arial"/>
          <w:b/>
          <w:bCs/>
          <w:sz w:val="24"/>
          <w:szCs w:val="24"/>
        </w:rPr>
        <w:t xml:space="preserve">nur auf die Stufen 5 und 6 </w:t>
      </w:r>
      <w:r>
        <w:rPr>
          <w:rFonts w:ascii="Arial" w:hAnsi="Arial"/>
          <w:sz w:val="24"/>
          <w:szCs w:val="24"/>
        </w:rPr>
        <w:t>beschr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nkt. </w:t>
      </w:r>
      <w:r>
        <w:rPr>
          <w:rFonts w:ascii="Arial" w:hAnsi="Arial"/>
          <w:b/>
          <w:bCs/>
          <w:sz w:val="24"/>
          <w:szCs w:val="24"/>
        </w:rPr>
        <w:t>Die Stufen 7-10 d</w:t>
      </w:r>
      <w:r>
        <w:rPr>
          <w:rFonts w:ascii="Arial" w:hAnsi="Arial"/>
          <w:b/>
          <w:bCs/>
          <w:sz w:val="24"/>
          <w:szCs w:val="24"/>
        </w:rPr>
        <w:t>ü</w:t>
      </w:r>
      <w:r>
        <w:rPr>
          <w:rFonts w:ascii="Arial" w:hAnsi="Arial"/>
          <w:b/>
          <w:bCs/>
          <w:sz w:val="24"/>
          <w:szCs w:val="24"/>
        </w:rPr>
        <w:t xml:space="preserve">rfen leider nicht an Mittagspausenangeboten teilnehmen. </w:t>
      </w:r>
      <w:r>
        <w:rPr>
          <w:rFonts w:ascii="Arial" w:hAnsi="Arial"/>
          <w:sz w:val="24"/>
          <w:szCs w:val="24"/>
        </w:rPr>
        <w:t xml:space="preserve">Wir hoffen dies 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ndert sich schnellstm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glich und wir 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nnen alle Angebote </w:t>
      </w:r>
      <w:r>
        <w:rPr>
          <w:rFonts w:ascii="Arial" w:hAnsi="Arial"/>
          <w:sz w:val="24"/>
          <w:szCs w:val="24"/>
        </w:rPr>
        <w:t>wieder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alle Sch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lerinnen und Sch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ler,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r euch, 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ffnen.</w:t>
      </w:r>
    </w:p>
    <w:p w:rsidR="00EB30E2" w:rsidRDefault="00FF1A7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Dienstag ist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die Stufe 5 und Donnerstag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die Stufe 6 reserviert. Mittwoch finden keine Mittagspausenangebote statt. In diesem Schuljahr gibt es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r alle Angebote </w:t>
      </w:r>
      <w:r>
        <w:rPr>
          <w:rFonts w:ascii="Arial" w:hAnsi="Arial"/>
          <w:b/>
          <w:bCs/>
          <w:sz w:val="24"/>
          <w:szCs w:val="24"/>
        </w:rPr>
        <w:t>keine Anmeldung</w:t>
      </w:r>
      <w:r>
        <w:rPr>
          <w:rFonts w:ascii="Arial" w:hAnsi="Arial"/>
          <w:sz w:val="24"/>
          <w:szCs w:val="24"/>
        </w:rPr>
        <w:t xml:space="preserve">. Dies </w:t>
      </w:r>
      <w:r>
        <w:rPr>
          <w:rFonts w:ascii="Arial" w:hAnsi="Arial"/>
          <w:sz w:val="24"/>
          <w:szCs w:val="24"/>
        </w:rPr>
        <w:t>bedeutet, ihr 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nnt nach Lust und Laune die Angebote im Zeitraum von 13.45 - 14.15 Uhr aufsuchen. </w:t>
      </w:r>
      <w:r>
        <w:rPr>
          <w:rFonts w:ascii="Arial" w:hAnsi="Arial"/>
          <w:sz w:val="24"/>
          <w:szCs w:val="24"/>
        </w:rPr>
        <w:t xml:space="preserve">Da wir uns </w:t>
      </w:r>
      <w:r>
        <w:rPr>
          <w:rFonts w:ascii="Arial" w:hAnsi="Arial"/>
          <w:sz w:val="24"/>
          <w:szCs w:val="24"/>
        </w:rPr>
        <w:t>viel M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he gemacht haben, w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re es Klasse, wenn viele von euch diese Angebote wahrnehm</w:t>
      </w:r>
      <w:r>
        <w:rPr>
          <w:rFonts w:ascii="Arial" w:hAnsi="Arial"/>
          <w:sz w:val="24"/>
          <w:szCs w:val="24"/>
        </w:rPr>
        <w:t>en w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rden. In der 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bersicht unten findet ihr einen 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berblick 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ber die Angebote und die 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ume, in denen sie stattfinden. Zudem findet ihr hier auch die Namen des betreuenden Jugendbegleiters oder der Lehrkraft.</w:t>
      </w:r>
    </w:p>
    <w:p w:rsidR="00EB30E2" w:rsidRDefault="00EB30E2">
      <w:pPr>
        <w:jc w:val="both"/>
        <w:rPr>
          <w:rFonts w:ascii="Arial" w:eastAsia="Arial" w:hAnsi="Arial" w:cs="Arial"/>
          <w:sz w:val="24"/>
          <w:szCs w:val="24"/>
        </w:rPr>
      </w:pPr>
    </w:p>
    <w:p w:rsidR="00EB30E2" w:rsidRDefault="00FF1A7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Bei Fragen erreichen Sie/erreicht ihr mich un</w:t>
      </w:r>
      <w:r>
        <w:rPr>
          <w:rFonts w:ascii="Arial" w:hAnsi="Arial"/>
          <w:sz w:val="24"/>
          <w:szCs w:val="24"/>
        </w:rPr>
        <w:t>ter s.buggle@schule-steisslingen.de</w:t>
      </w:r>
    </w:p>
    <w:p w:rsidR="00EB30E2" w:rsidRDefault="00EB30E2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0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2657"/>
        <w:gridCol w:w="2564"/>
        <w:gridCol w:w="2539"/>
      </w:tblGrid>
      <w:tr w:rsidR="00EB30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0E2" w:rsidRDefault="00FF1A70">
            <w:pPr>
              <w:pStyle w:val="Tabellenstil2"/>
              <w:jc w:val="center"/>
            </w:pPr>
            <w:r>
              <w:rPr>
                <w:b/>
                <w:bCs/>
                <w:sz w:val="24"/>
                <w:szCs w:val="24"/>
              </w:rPr>
              <w:t>Uhrzeit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0E2" w:rsidRDefault="00FF1A70">
            <w:pPr>
              <w:pStyle w:val="Tabellenstil2"/>
              <w:jc w:val="center"/>
            </w:pPr>
            <w:r>
              <w:rPr>
                <w:b/>
                <w:bCs/>
                <w:sz w:val="24"/>
                <w:szCs w:val="24"/>
              </w:rPr>
              <w:t>Dienstag</w:t>
            </w:r>
          </w:p>
          <w:p w:rsidR="00EB30E2" w:rsidRDefault="00FF1A70">
            <w:pPr>
              <w:pStyle w:val="Tabellenstil2"/>
              <w:jc w:val="center"/>
            </w:pPr>
            <w:r>
              <w:rPr>
                <w:b/>
                <w:bCs/>
                <w:sz w:val="24"/>
                <w:szCs w:val="24"/>
              </w:rPr>
              <w:t>Stufe 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0E2" w:rsidRDefault="00FF1A70">
            <w:pPr>
              <w:pStyle w:val="Tabellenstil2"/>
              <w:jc w:val="center"/>
            </w:pPr>
            <w:r>
              <w:rPr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0E2" w:rsidRDefault="00FF1A70">
            <w:pPr>
              <w:pStyle w:val="Tabellenstil2"/>
              <w:jc w:val="center"/>
            </w:pPr>
            <w:r>
              <w:rPr>
                <w:b/>
                <w:bCs/>
                <w:sz w:val="24"/>
                <w:szCs w:val="24"/>
              </w:rPr>
              <w:t>Donnerstag</w:t>
            </w:r>
          </w:p>
          <w:p w:rsidR="00EB30E2" w:rsidRDefault="00FF1A70">
            <w:pPr>
              <w:pStyle w:val="Tabellenstil2"/>
              <w:jc w:val="center"/>
            </w:pPr>
            <w:r>
              <w:rPr>
                <w:b/>
                <w:bCs/>
                <w:sz w:val="24"/>
                <w:szCs w:val="24"/>
              </w:rPr>
              <w:t>Stufe 6</w:t>
            </w:r>
          </w:p>
        </w:tc>
      </w:tr>
      <w:tr w:rsidR="00EB30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8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0E2" w:rsidRDefault="00FF1A70">
            <w:pPr>
              <w:pStyle w:val="Tabellenstil2"/>
            </w:pPr>
            <w:r>
              <w:rPr>
                <w:b/>
                <w:bCs/>
                <w:sz w:val="24"/>
                <w:szCs w:val="24"/>
              </w:rPr>
              <w:t>13.45 - 14.15 Uhr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0E2" w:rsidRDefault="00FF1A70">
            <w:pPr>
              <w:pStyle w:val="Tabellenstil2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HipHop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 Tanzen und Freestyle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Moves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EB30E2" w:rsidRDefault="00EB30E2">
            <w:pPr>
              <w:pStyle w:val="Tabellenstil2"/>
              <w:rPr>
                <w:sz w:val="24"/>
                <w:szCs w:val="24"/>
              </w:rPr>
            </w:pPr>
          </w:p>
          <w:p w:rsidR="00EB30E2" w:rsidRDefault="00FF1A70">
            <w:pPr>
              <w:pStyle w:val="Tabellensti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Raum: Lernlandschaft C gelb</w:t>
            </w:r>
          </w:p>
          <w:p w:rsidR="00EB30E2" w:rsidRDefault="00EB30E2">
            <w:pPr>
              <w:pStyle w:val="Tabellenstil2"/>
              <w:rPr>
                <w:sz w:val="24"/>
                <w:szCs w:val="24"/>
              </w:rPr>
            </w:pPr>
          </w:p>
          <w:p w:rsidR="00EB30E2" w:rsidRDefault="00FF1A70">
            <w:pPr>
              <w:pStyle w:val="Tabellensti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Jugendbegleiterin: Valeria </w:t>
            </w:r>
            <w:proofErr w:type="spellStart"/>
            <w:r>
              <w:rPr>
                <w:sz w:val="24"/>
                <w:szCs w:val="24"/>
              </w:rPr>
              <w:t>Gerndt</w:t>
            </w:r>
            <w:proofErr w:type="spellEnd"/>
            <w:r>
              <w:rPr>
                <w:sz w:val="24"/>
                <w:szCs w:val="24"/>
              </w:rPr>
              <w:t>, Tanzstudio „</w:t>
            </w:r>
            <w:r w:rsidR="00CC3B04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olors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Dance“</w:t>
            </w:r>
            <w:bookmarkStart w:id="2" w:name="_GoBack"/>
            <w:bookmarkEnd w:id="2"/>
          </w:p>
          <w:p w:rsidR="00EB30E2" w:rsidRDefault="00EB30E2">
            <w:pPr>
              <w:pStyle w:val="Tabellenstil2"/>
              <w:rPr>
                <w:sz w:val="24"/>
                <w:szCs w:val="24"/>
              </w:rPr>
            </w:pPr>
          </w:p>
          <w:p w:rsidR="00EB30E2" w:rsidRDefault="00FF1A70">
            <w:pPr>
              <w:pStyle w:val="Tabellenstil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Kreativwerkstatt</w:t>
            </w:r>
          </w:p>
          <w:p w:rsidR="00EB30E2" w:rsidRDefault="00EB30E2">
            <w:pPr>
              <w:pStyle w:val="Tabellenstil2"/>
              <w:rPr>
                <w:b/>
                <w:bCs/>
                <w:sz w:val="24"/>
                <w:szCs w:val="24"/>
                <w:u w:val="single"/>
              </w:rPr>
            </w:pPr>
          </w:p>
          <w:p w:rsidR="00EB30E2" w:rsidRDefault="00FF1A70">
            <w:pPr>
              <w:pStyle w:val="Tabellensti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Matschraum</w:t>
            </w:r>
          </w:p>
          <w:p w:rsidR="00EB30E2" w:rsidRDefault="00EB30E2">
            <w:pPr>
              <w:pStyle w:val="Tabellenstil2"/>
              <w:rPr>
                <w:sz w:val="24"/>
                <w:szCs w:val="24"/>
              </w:rPr>
            </w:pPr>
          </w:p>
          <w:p w:rsidR="00EB30E2" w:rsidRDefault="00FF1A70">
            <w:pPr>
              <w:pStyle w:val="Tabellensti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Jugendbegleiterin: Lucia </w:t>
            </w:r>
            <w:proofErr w:type="spellStart"/>
            <w:r>
              <w:rPr>
                <w:sz w:val="24"/>
                <w:szCs w:val="24"/>
              </w:rPr>
              <w:t>Imbriaco</w:t>
            </w:r>
            <w:proofErr w:type="spellEnd"/>
          </w:p>
          <w:p w:rsidR="00EB30E2" w:rsidRDefault="00EB30E2">
            <w:pPr>
              <w:pStyle w:val="Tabellenstil2"/>
              <w:rPr>
                <w:sz w:val="24"/>
                <w:szCs w:val="24"/>
              </w:rPr>
            </w:pPr>
          </w:p>
          <w:p w:rsidR="00EB30E2" w:rsidRDefault="00FF1A70">
            <w:pPr>
              <w:pStyle w:val="Tabellenstil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Offener PC-Raum</w:t>
            </w:r>
          </w:p>
          <w:p w:rsidR="00EB30E2" w:rsidRDefault="00FF1A70">
            <w:pPr>
              <w:pStyle w:val="Tabellenstil2"/>
            </w:pPr>
            <w:r>
              <w:rPr>
                <w:sz w:val="24"/>
                <w:szCs w:val="24"/>
              </w:rPr>
              <w:t xml:space="preserve">Frau </w:t>
            </w:r>
            <w:proofErr w:type="spellStart"/>
            <w:r>
              <w:rPr>
                <w:sz w:val="24"/>
                <w:szCs w:val="24"/>
              </w:rPr>
              <w:t>Knobelspies</w:t>
            </w:r>
            <w:proofErr w:type="spellEnd"/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0E2" w:rsidRDefault="00FF1A70">
            <w:pPr>
              <w:pStyle w:val="Tabellenstil2"/>
              <w:jc w:val="center"/>
            </w:pPr>
            <w:r>
              <w:rPr>
                <w:b/>
                <w:bCs/>
                <w:sz w:val="24"/>
                <w:szCs w:val="24"/>
              </w:rPr>
              <w:t>Keine Mittagsangebote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0E2" w:rsidRDefault="00FF1A70">
            <w:pPr>
              <w:pStyle w:val="Tabellenstil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Kreativwerkstatt</w:t>
            </w:r>
          </w:p>
          <w:p w:rsidR="00EB30E2" w:rsidRDefault="00EB30E2">
            <w:pPr>
              <w:pStyle w:val="Tabellenstil2"/>
              <w:rPr>
                <w:b/>
                <w:bCs/>
                <w:sz w:val="24"/>
                <w:szCs w:val="24"/>
                <w:u w:val="single"/>
              </w:rPr>
            </w:pPr>
          </w:p>
          <w:p w:rsidR="00EB30E2" w:rsidRDefault="00FF1A70">
            <w:pPr>
              <w:pStyle w:val="Tabellensti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Matschraum</w:t>
            </w:r>
          </w:p>
          <w:p w:rsidR="00EB30E2" w:rsidRDefault="00EB30E2">
            <w:pPr>
              <w:pStyle w:val="Tabellenstil2"/>
              <w:rPr>
                <w:sz w:val="24"/>
                <w:szCs w:val="24"/>
              </w:rPr>
            </w:pPr>
          </w:p>
          <w:p w:rsidR="00EB30E2" w:rsidRDefault="00FF1A70">
            <w:pPr>
              <w:pStyle w:val="Tabellensti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Jugendbegleiterin: Lucia </w:t>
            </w:r>
            <w:proofErr w:type="spellStart"/>
            <w:r>
              <w:rPr>
                <w:sz w:val="24"/>
                <w:szCs w:val="24"/>
              </w:rPr>
              <w:t>Imbriaco</w:t>
            </w:r>
            <w:proofErr w:type="spellEnd"/>
          </w:p>
          <w:p w:rsidR="00EB30E2" w:rsidRDefault="00EB30E2">
            <w:pPr>
              <w:pStyle w:val="Tabellenstil2"/>
              <w:rPr>
                <w:sz w:val="24"/>
                <w:szCs w:val="24"/>
              </w:rPr>
            </w:pPr>
          </w:p>
          <w:p w:rsidR="00EB30E2" w:rsidRDefault="00FF1A70">
            <w:pPr>
              <w:pStyle w:val="Tabellenstil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Entspannung und Erholung</w:t>
            </w:r>
          </w:p>
          <w:p w:rsidR="00EB30E2" w:rsidRDefault="00EB30E2">
            <w:pPr>
              <w:pStyle w:val="Tabellenstil2"/>
              <w:rPr>
                <w:b/>
                <w:bCs/>
                <w:sz w:val="24"/>
                <w:szCs w:val="24"/>
                <w:u w:val="single"/>
              </w:rPr>
            </w:pPr>
          </w:p>
          <w:p w:rsidR="00EB30E2" w:rsidRDefault="00FF1A70">
            <w:pPr>
              <w:pStyle w:val="Tabellensti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Klassenzimmer 10a, Gebäude A</w:t>
            </w:r>
          </w:p>
          <w:p w:rsidR="00EB30E2" w:rsidRDefault="00EB30E2">
            <w:pPr>
              <w:pStyle w:val="Tabellenstil2"/>
              <w:rPr>
                <w:sz w:val="24"/>
                <w:szCs w:val="24"/>
              </w:rPr>
            </w:pPr>
          </w:p>
          <w:p w:rsidR="00EB30E2" w:rsidRDefault="00FF1A70">
            <w:pPr>
              <w:pStyle w:val="Tabellensti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Schulsozialarbeiterin: Alice </w:t>
            </w:r>
            <w:r>
              <w:rPr>
                <w:sz w:val="24"/>
                <w:szCs w:val="24"/>
              </w:rPr>
              <w:t>Stiehl</w:t>
            </w:r>
          </w:p>
          <w:p w:rsidR="00EB30E2" w:rsidRDefault="00EB30E2">
            <w:pPr>
              <w:pStyle w:val="Tabellenstil2"/>
              <w:rPr>
                <w:sz w:val="24"/>
                <w:szCs w:val="24"/>
              </w:rPr>
            </w:pPr>
          </w:p>
          <w:p w:rsidR="00EB30E2" w:rsidRDefault="00FF1A70">
            <w:pPr>
              <w:pStyle w:val="Tabellenstil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Offene Turnhalle</w:t>
            </w:r>
          </w:p>
          <w:p w:rsidR="00EB30E2" w:rsidRDefault="00FF1A70">
            <w:pPr>
              <w:pStyle w:val="Tabellenstil2"/>
            </w:pPr>
            <w:r>
              <w:rPr>
                <w:sz w:val="24"/>
                <w:szCs w:val="24"/>
              </w:rPr>
              <w:t>Frau Krall</w:t>
            </w:r>
          </w:p>
        </w:tc>
      </w:tr>
    </w:tbl>
    <w:p w:rsidR="00EB30E2" w:rsidRDefault="00EB30E2">
      <w:pPr>
        <w:jc w:val="both"/>
        <w:rPr>
          <w:rFonts w:ascii="Arial" w:eastAsia="Arial" w:hAnsi="Arial" w:cs="Arial"/>
          <w:sz w:val="24"/>
          <w:szCs w:val="24"/>
        </w:rPr>
      </w:pPr>
    </w:p>
    <w:p w:rsidR="00CC3B04" w:rsidRDefault="00CC3B04" w:rsidP="00CC3B04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Alle Angebote starten ab Montag, den 21.9.2020</w:t>
      </w:r>
    </w:p>
    <w:p w:rsidR="00EB30E2" w:rsidRDefault="00EB30E2" w:rsidP="00CC3B04">
      <w:pPr>
        <w:rPr>
          <w:rFonts w:ascii="Arial" w:eastAsia="Arial" w:hAnsi="Arial" w:cs="Arial"/>
          <w:sz w:val="24"/>
          <w:szCs w:val="24"/>
        </w:rPr>
      </w:pPr>
    </w:p>
    <w:p w:rsidR="00EB30E2" w:rsidRDefault="00EB30E2">
      <w:pPr>
        <w:jc w:val="both"/>
        <w:rPr>
          <w:rFonts w:ascii="Arial" w:eastAsia="Arial" w:hAnsi="Arial" w:cs="Arial"/>
          <w:sz w:val="24"/>
          <w:szCs w:val="24"/>
        </w:rPr>
      </w:pPr>
    </w:p>
    <w:p w:rsidR="00EB30E2" w:rsidRDefault="00EB30E2">
      <w:pPr>
        <w:jc w:val="both"/>
        <w:rPr>
          <w:rFonts w:ascii="Arial" w:eastAsia="Arial" w:hAnsi="Arial" w:cs="Arial"/>
          <w:sz w:val="24"/>
          <w:szCs w:val="24"/>
        </w:rPr>
      </w:pPr>
    </w:p>
    <w:p w:rsidR="00EB30E2" w:rsidRDefault="00EB30E2">
      <w:pPr>
        <w:jc w:val="both"/>
        <w:rPr>
          <w:rFonts w:ascii="Arial" w:eastAsia="Arial" w:hAnsi="Arial" w:cs="Arial"/>
          <w:sz w:val="24"/>
          <w:szCs w:val="24"/>
        </w:rPr>
      </w:pPr>
    </w:p>
    <w:p w:rsidR="00EB30E2" w:rsidRDefault="00EB30E2">
      <w:pPr>
        <w:jc w:val="both"/>
        <w:rPr>
          <w:rFonts w:ascii="Arial" w:eastAsia="Arial" w:hAnsi="Arial" w:cs="Arial"/>
          <w:sz w:val="24"/>
          <w:szCs w:val="24"/>
        </w:rPr>
      </w:pPr>
    </w:p>
    <w:p w:rsidR="00EB30E2" w:rsidRDefault="00EB30E2">
      <w:pPr>
        <w:jc w:val="both"/>
        <w:rPr>
          <w:rFonts w:ascii="Arial" w:eastAsia="Arial" w:hAnsi="Arial" w:cs="Arial"/>
          <w:sz w:val="24"/>
          <w:szCs w:val="24"/>
        </w:rPr>
      </w:pPr>
    </w:p>
    <w:p w:rsidR="00EB30E2" w:rsidRDefault="00EB30E2">
      <w:pPr>
        <w:jc w:val="both"/>
      </w:pPr>
    </w:p>
    <w:sectPr w:rsidR="00EB30E2">
      <w:headerReference w:type="default" r:id="rId8"/>
      <w:footerReference w:type="default" r:id="rId9"/>
      <w:pgSz w:w="11900" w:h="16840"/>
      <w:pgMar w:top="719" w:right="1417" w:bottom="36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F1A70">
      <w:r>
        <w:separator/>
      </w:r>
    </w:p>
  </w:endnote>
  <w:endnote w:type="continuationSeparator" w:id="0">
    <w:p w:rsidR="00000000" w:rsidRDefault="00FF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E2" w:rsidRDefault="00EB30E2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F1A70">
      <w:r>
        <w:separator/>
      </w:r>
    </w:p>
  </w:footnote>
  <w:footnote w:type="continuationSeparator" w:id="0">
    <w:p w:rsidR="00000000" w:rsidRDefault="00FF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E2" w:rsidRDefault="00EB30E2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E2"/>
    <w:rsid w:val="00BE1DEE"/>
    <w:rsid w:val="00CC3B04"/>
    <w:rsid w:val="00EB30E2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DF12"/>
  <w15:docId w15:val="{2CC8973C-2EBB-40EF-A989-76726E9C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Gemeinschaftsschule Steißlingen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Buggle</dc:creator>
  <cp:lastModifiedBy>Sebastian Buggle</cp:lastModifiedBy>
  <cp:revision>4</cp:revision>
  <dcterms:created xsi:type="dcterms:W3CDTF">2020-09-11T05:02:00Z</dcterms:created>
  <dcterms:modified xsi:type="dcterms:W3CDTF">2020-09-11T05:02:00Z</dcterms:modified>
</cp:coreProperties>
</file>